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predicción para el próximo mes,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34343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8"/>
          <w:szCs w:val="48"/>
          <w:rtl w:val="0"/>
        </w:rPr>
        <w:t xml:space="preserve">Julio será más cálido de lo normal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Se espera una primera quincena más calurosa de lo normal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Las máximas más altas se concentran en los grandes valles peninsulares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  <w:drawing>
          <wp:inline distB="114300" distT="114300" distL="114300" distR="114300">
            <wp:extent cx="5734050" cy="3893363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0772" l="0" r="0" t="1363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93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highlight w:val="white"/>
          <w:rtl w:val="0"/>
        </w:rPr>
        <w:t xml:space="preserve">Durante la primera quincena de julio tendremos temperaturas más altas de lo normal en casi todo el territorio nacional.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29 de junio de 2021.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Durante las últimas semanas,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pesar de que junio es considerado un mes veraniego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situación climatológica ha sido variable con sucesivos descuelgues de aire frío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masas de aire frescas que han propiciado temperaturas moderadas y fuertes lluvias en zonas del interior y la mitad norte de la península. Ahora, con la entrada de julio, las temperaturas aumentan y podrían ser más altas de lo normal según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apunta Samuel Biener, experto de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rtl w:val="0"/>
        </w:rPr>
        <w:t xml:space="preserve">Meteored.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  <w:highlight w:val="white"/>
        </w:rPr>
      </w:pPr>
      <w:bookmarkStart w:colFirst="0" w:colLast="0" w:name="_9muexeqid1v5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Datos climáticos del mes de julio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4t6z9gubwl9p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Habitualmente durante la primera quincena del mes de julio, el mes más cálido y seco en gran parte del territorio peninsular,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solo en el extremo norte, Pirineos, y en la Ibérica se superarán los 50 l/m2, mientras que en otras zonas como el litoral sur peninsular las precipitaciones oscilan entre los 0-05 l/m2.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odb3jxvccv59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cuanto a las temperaturas,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más elevadas tienden a producirse en el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rtl w:val="0"/>
          </w:rPr>
          <w:t xml:space="preserve">Valle del Guadalquivir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Guadiana y Tajo donde se alcanzan valores que superan los 35 ºC.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las noches de julio, en los territorios del litoral mediterraneo, las zonas bajas de Canarias y el valle del Guadalquivir se producen los valores más elevados. Además, es a partir del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15 de julio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y hasta el 15 de agosto, cuando tiene lugar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 canícula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el periodo más cálido del año.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bookmarkStart w:colFirst="0" w:colLast="0" w:name="_m2ann0zdpm25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Temperaturas más altas de lo normal en la primera quincena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6t617jz5zutt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las primeras semanas de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julio podría haber de 1 a 3 ºC por encima de lo normal en estas fechas en todo el país a excepción de Galicia y Canarias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debido al ascenso de la dorsal africana, que propiciará la entrada de aire tropical y que se sumará al calor que genera la Península Ibérica por sí sola, que es un 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minicontinente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219wiunpo8l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la segunda quincena las mayores anomalías se concentrarán en el Mediterraneo. La posible presencia de algunas ondas o vaguadas y vientos del Atlántico provocarán que las temperaturas en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rtl w:val="0"/>
          </w:rPr>
          <w:t xml:space="preserve">Canarias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el Golfo de Cádiz y el oeste peninsular se mantengan por debajo de la media.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  <w:highlight w:val="white"/>
        </w:rPr>
      </w:pPr>
      <w:bookmarkStart w:colFirst="0" w:colLast="0" w:name="_w83m587h1hjn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Lluvias muy escasas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  <w:between w:space="0" w:sz="0" w:val="nil"/>
        </w:pBdr>
        <w:shd w:fill="ffffff" w:val="clear"/>
        <w:spacing w:after="460" w:before="0" w:line="276" w:lineRule="auto"/>
        <w:ind w:left="0" w:right="0" w:firstLine="0"/>
        <w:jc w:val="left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hac1uf6wtl1h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cuanto a las precipitaciones,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 primera parte del mes se prevé que sean más escasas de lo normal en casi todo el territorio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Sólo en Galicia, el norte de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rtl w:val="0"/>
          </w:rPr>
          <w:t xml:space="preserve">Baleares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Canarias y el litoral central catalán las lluvias estarán más presentes.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w2hazfxlmica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No se esperan anomalías significativas para la segunda quincena, aunque todo puede pasar ya 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julio es el mes en el que España ha vivido las mayores granizadas.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cudc7xopxzur" w:id="10"/>
      <w:bookmarkEnd w:id="10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Julio podría ser más tórrido de lo normal en buena parte del país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trHeight w:val="12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trHeight w:val="270" w:hRule="atLeast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3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E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trHeight w:val="503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1"/>
            <w:bookmarkEnd w:id="1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image" Target="media/image6.png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www.tiempo.com/illes-balears.htm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canarias.htm" TargetMode="External"/><Relationship Id="rId15" Type="http://schemas.openxmlformats.org/officeDocument/2006/relationships/image" Target="media/image4.png"/><Relationship Id="rId14" Type="http://schemas.openxmlformats.org/officeDocument/2006/relationships/hyperlink" Target="https://www.tiempo.com/noticias/prediccion/el-tiempo-en-julio-2021-espana-prevision-mas-calido-de-lo-normal-olas-de-calor.html" TargetMode="External"/><Relationship Id="rId17" Type="http://schemas.openxmlformats.org/officeDocument/2006/relationships/image" Target="media/image5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andalucia.ht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